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BD" w:rsidRPr="00B150BD" w:rsidRDefault="00B150BD" w:rsidP="00B1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3A98C3" wp14:editId="58037431">
            <wp:simplePos x="0" y="0"/>
            <wp:positionH relativeFrom="column">
              <wp:posOffset>2660439</wp:posOffset>
            </wp:positionH>
            <wp:positionV relativeFrom="paragraph">
              <wp:posOffset>-577789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0BD" w:rsidRPr="00B150BD" w:rsidRDefault="00B150BD" w:rsidP="00B150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150BD" w:rsidRPr="00B150BD" w:rsidRDefault="00B150BD" w:rsidP="00B150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150BD" w:rsidRPr="00B150BD" w:rsidRDefault="00B150BD" w:rsidP="00B150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150BD" w:rsidRPr="00B150BD" w:rsidRDefault="00B150BD" w:rsidP="00B150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150BD" w:rsidRPr="00B150BD" w:rsidRDefault="00B150BD" w:rsidP="00B150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B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150BD" w:rsidRPr="00B150BD" w:rsidRDefault="00B150BD" w:rsidP="00B150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0BD" w:rsidRPr="00B150BD" w:rsidRDefault="00B150BD" w:rsidP="00B150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B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150BD" w:rsidRPr="00B150BD" w:rsidRDefault="00B150BD" w:rsidP="00B150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150BD" w:rsidRPr="00B150BD" w:rsidRDefault="00B150BD" w:rsidP="00B150BD">
      <w:pPr>
        <w:pStyle w:val="ac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 xml:space="preserve">от </w:t>
      </w:r>
      <w:r w:rsidR="00980AFC">
        <w:rPr>
          <w:rFonts w:ascii="Times New Roman" w:hAnsi="Times New Roman" w:cs="Times New Roman"/>
          <w:sz w:val="28"/>
          <w:szCs w:val="28"/>
        </w:rPr>
        <w:t>26.12.2018</w:t>
      </w:r>
      <w:r w:rsidRPr="00B15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80AF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B150BD">
        <w:rPr>
          <w:rFonts w:ascii="Times New Roman" w:hAnsi="Times New Roman" w:cs="Times New Roman"/>
          <w:sz w:val="28"/>
          <w:szCs w:val="28"/>
        </w:rPr>
        <w:t xml:space="preserve">  № </w:t>
      </w:r>
      <w:r w:rsidR="00980AFC">
        <w:rPr>
          <w:rFonts w:ascii="Times New Roman" w:hAnsi="Times New Roman" w:cs="Times New Roman"/>
          <w:sz w:val="28"/>
          <w:szCs w:val="28"/>
        </w:rPr>
        <w:t>1271-р</w:t>
      </w:r>
    </w:p>
    <w:p w:rsidR="00B150BD" w:rsidRPr="00B150BD" w:rsidRDefault="00B150BD" w:rsidP="00B150BD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B150BD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B150BD" w:rsidRPr="00B150BD" w:rsidRDefault="00B150BD" w:rsidP="00B150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50BD" w:rsidRPr="00B150BD" w:rsidRDefault="00B150BD" w:rsidP="00B150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B150BD" w:rsidRDefault="001C630E" w:rsidP="00B15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BD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B15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0BD" w:rsidRPr="00B150BD" w:rsidRDefault="00B150BD" w:rsidP="00B15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150BD" w:rsidRDefault="001C630E" w:rsidP="00B15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 xml:space="preserve">Во исполнение пункта 1 Плана контрольных мероприятий на 2019 год, утвержденного распоряжением администрации Ханты-Мансийского района </w:t>
      </w:r>
      <w:r w:rsidR="00A159ED" w:rsidRPr="00B150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50BD">
        <w:rPr>
          <w:rFonts w:ascii="Times New Roman" w:hAnsi="Times New Roman" w:cs="Times New Roman"/>
          <w:sz w:val="28"/>
          <w:szCs w:val="28"/>
        </w:rPr>
        <w:t xml:space="preserve">от 11 декабря </w:t>
      </w:r>
      <w:r w:rsidRPr="00B150BD">
        <w:rPr>
          <w:rFonts w:ascii="Times New Roman" w:hAnsi="Times New Roman" w:cs="Times New Roman"/>
          <w:sz w:val="28"/>
          <w:szCs w:val="28"/>
        </w:rPr>
        <w:t>2018</w:t>
      </w:r>
      <w:r w:rsidR="00B150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50BD">
        <w:rPr>
          <w:rFonts w:ascii="Times New Roman" w:hAnsi="Times New Roman" w:cs="Times New Roman"/>
          <w:sz w:val="28"/>
          <w:szCs w:val="28"/>
        </w:rPr>
        <w:t xml:space="preserve"> № 1170-р</w:t>
      </w:r>
      <w:r w:rsidR="00E83586" w:rsidRPr="00B150BD">
        <w:rPr>
          <w:rFonts w:ascii="Times New Roman" w:hAnsi="Times New Roman" w:cs="Times New Roman"/>
          <w:sz w:val="28"/>
          <w:szCs w:val="28"/>
        </w:rPr>
        <w:t>:</w:t>
      </w:r>
    </w:p>
    <w:p w:rsidR="00BE3D87" w:rsidRPr="00B150BD" w:rsidRDefault="00BE3D87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B150BD" w:rsidRDefault="00B150BD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30E" w:rsidRPr="00B150BD">
        <w:rPr>
          <w:rFonts w:ascii="Times New Roman" w:hAnsi="Times New Roman" w:cs="Times New Roman"/>
          <w:sz w:val="28"/>
          <w:szCs w:val="28"/>
        </w:rPr>
        <w:t xml:space="preserve">Провести в период с 14 января по 18 марта 2019 года выездную проверку соблюдения бюджетного законодательства и иных нормативных правовых актов Российской Федерации, Ханты-Мансийского района </w:t>
      </w:r>
      <w:r w:rsidR="00D01160">
        <w:rPr>
          <w:rFonts w:ascii="Times New Roman" w:hAnsi="Times New Roman" w:cs="Times New Roman"/>
          <w:sz w:val="28"/>
          <w:szCs w:val="28"/>
        </w:rPr>
        <w:br/>
      </w:r>
      <w:r w:rsidR="001C630E" w:rsidRPr="00B150BD">
        <w:rPr>
          <w:rFonts w:ascii="Times New Roman" w:hAnsi="Times New Roman" w:cs="Times New Roman"/>
          <w:sz w:val="28"/>
          <w:szCs w:val="28"/>
        </w:rPr>
        <w:t>при начислении и выплате заработной платы (далее – контрольное мероприятие)</w:t>
      </w:r>
      <w:r w:rsidR="006C458B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5C1E1F" w:rsidRPr="00B150BD" w:rsidRDefault="001C630E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="008C35A5" w:rsidRPr="00B150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5C1E1F" w:rsidRPr="00B150BD">
        <w:rPr>
          <w:rFonts w:ascii="Times New Roman" w:hAnsi="Times New Roman" w:cs="Times New Roman"/>
          <w:sz w:val="28"/>
          <w:szCs w:val="28"/>
        </w:rPr>
        <w:t xml:space="preserve"> (юридический, почтовый адрес и фактическое место нахождения: 628002, </w:t>
      </w:r>
      <w:r w:rsidR="005C1E1F" w:rsidRPr="00B150BD">
        <w:rPr>
          <w:rFonts w:ascii="Times New Roman" w:hAnsi="Times New Roman" w:cs="Times New Roman"/>
          <w:color w:val="000000" w:themeColor="text1"/>
          <w:sz w:val="28"/>
          <w:szCs w:val="28"/>
        </w:rPr>
        <w:t>Тюменская область,</w:t>
      </w:r>
      <w:r w:rsidR="005C1E1F" w:rsidRPr="00B150BD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 – Югра, </w:t>
      </w:r>
      <w:r w:rsidR="00D01160">
        <w:rPr>
          <w:rFonts w:ascii="Times New Roman" w:hAnsi="Times New Roman" w:cs="Times New Roman"/>
          <w:sz w:val="28"/>
          <w:szCs w:val="28"/>
        </w:rPr>
        <w:br/>
      </w:r>
      <w:r w:rsidR="005C1E1F" w:rsidRPr="00B150BD">
        <w:rPr>
          <w:rFonts w:ascii="Times New Roman" w:hAnsi="Times New Roman" w:cs="Times New Roman"/>
          <w:sz w:val="28"/>
          <w:szCs w:val="28"/>
        </w:rPr>
        <w:t>г. Ханты-Мансийск, ул. Гагарина, 214);</w:t>
      </w:r>
      <w:r w:rsidRPr="00B1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1F" w:rsidRPr="00B150BD" w:rsidRDefault="001C630E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</w:t>
      </w:r>
      <w:r w:rsidR="008C35A5" w:rsidRPr="00B150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5C1E1F" w:rsidRPr="00B150BD">
        <w:rPr>
          <w:rFonts w:ascii="Times New Roman" w:hAnsi="Times New Roman" w:cs="Times New Roman"/>
          <w:sz w:val="28"/>
          <w:szCs w:val="28"/>
        </w:rPr>
        <w:t xml:space="preserve"> (юридический, почтовый адрес и фактическое место нахождения: 628002, </w:t>
      </w:r>
      <w:r w:rsidR="005C1E1F" w:rsidRPr="00B150BD">
        <w:rPr>
          <w:rFonts w:ascii="Times New Roman" w:hAnsi="Times New Roman" w:cs="Times New Roman"/>
          <w:color w:val="000000" w:themeColor="text1"/>
          <w:sz w:val="28"/>
          <w:szCs w:val="28"/>
        </w:rPr>
        <w:t>Тюменская область,</w:t>
      </w:r>
      <w:r w:rsidR="005C1E1F" w:rsidRPr="00B150BD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 – Югра, г. Ханты-Мансийск, ул. Гагарина, 214);</w:t>
      </w:r>
      <w:r w:rsidRPr="00B1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0E" w:rsidRPr="00B150BD" w:rsidRDefault="001C630E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департамента строительства</w:t>
      </w:r>
      <w:r w:rsidR="008C35A5" w:rsidRPr="00B150BD">
        <w:rPr>
          <w:rFonts w:ascii="Times New Roman" w:hAnsi="Times New Roman" w:cs="Times New Roman"/>
          <w:sz w:val="28"/>
          <w:szCs w:val="28"/>
        </w:rPr>
        <w:t>, архитектуры и ЖКХ администрации Ханты-Мансийского района</w:t>
      </w:r>
      <w:r w:rsidR="005C1E1F" w:rsidRPr="00B150BD">
        <w:rPr>
          <w:rFonts w:ascii="Times New Roman" w:hAnsi="Times New Roman" w:cs="Times New Roman"/>
          <w:sz w:val="28"/>
          <w:szCs w:val="28"/>
        </w:rPr>
        <w:t xml:space="preserve"> (юридический, почтовый адрес и фактическое место нахождения: </w:t>
      </w:r>
      <w:r w:rsidR="001831A1" w:rsidRPr="00B150BD">
        <w:rPr>
          <w:rFonts w:ascii="Times New Roman" w:hAnsi="Times New Roman" w:cs="Times New Roman"/>
          <w:sz w:val="28"/>
          <w:szCs w:val="28"/>
        </w:rPr>
        <w:t>62801</w:t>
      </w:r>
      <w:r w:rsidR="005C1E1F" w:rsidRPr="00B150BD">
        <w:rPr>
          <w:rFonts w:ascii="Times New Roman" w:hAnsi="Times New Roman" w:cs="Times New Roman"/>
          <w:sz w:val="28"/>
          <w:szCs w:val="28"/>
        </w:rPr>
        <w:t xml:space="preserve">2, </w:t>
      </w:r>
      <w:r w:rsidR="005C1E1F" w:rsidRPr="00B150BD">
        <w:rPr>
          <w:rFonts w:ascii="Times New Roman" w:hAnsi="Times New Roman" w:cs="Times New Roman"/>
          <w:color w:val="000000" w:themeColor="text1"/>
          <w:sz w:val="28"/>
          <w:szCs w:val="28"/>
        </w:rPr>
        <w:t>Тюменская область,</w:t>
      </w:r>
      <w:r w:rsidR="005C1E1F" w:rsidRPr="00B150BD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 – Югра, г. Ханты-Мансийск, ул. Гагарина, </w:t>
      </w:r>
      <w:r w:rsidR="001831A1" w:rsidRPr="00B150BD">
        <w:rPr>
          <w:rFonts w:ascii="Times New Roman" w:hAnsi="Times New Roman" w:cs="Times New Roman"/>
          <w:sz w:val="28"/>
          <w:szCs w:val="28"/>
        </w:rPr>
        <w:t>142</w:t>
      </w:r>
      <w:r w:rsidR="005C1E1F" w:rsidRPr="00B150BD">
        <w:rPr>
          <w:rFonts w:ascii="Times New Roman" w:hAnsi="Times New Roman" w:cs="Times New Roman"/>
          <w:sz w:val="28"/>
          <w:szCs w:val="28"/>
        </w:rPr>
        <w:t>)</w:t>
      </w:r>
      <w:r w:rsidR="008C35A5" w:rsidRPr="00B150BD">
        <w:rPr>
          <w:rFonts w:ascii="Times New Roman" w:hAnsi="Times New Roman" w:cs="Times New Roman"/>
          <w:sz w:val="28"/>
          <w:szCs w:val="28"/>
        </w:rPr>
        <w:t>.</w:t>
      </w:r>
    </w:p>
    <w:p w:rsidR="008C35A5" w:rsidRPr="00B150BD" w:rsidRDefault="00B150BD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35A5" w:rsidRPr="00B150BD">
        <w:rPr>
          <w:rFonts w:ascii="Times New Roman" w:hAnsi="Times New Roman" w:cs="Times New Roman"/>
          <w:sz w:val="28"/>
          <w:szCs w:val="28"/>
        </w:rPr>
        <w:t>Установить 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C35A5" w:rsidRPr="00B150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C35A5" w:rsidRPr="00B150B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A5" w:rsidRPr="00B150BD">
        <w:rPr>
          <w:rFonts w:ascii="Times New Roman" w:hAnsi="Times New Roman" w:cs="Times New Roman"/>
          <w:sz w:val="28"/>
          <w:szCs w:val="28"/>
        </w:rPr>
        <w:t xml:space="preserve"> </w:t>
      </w:r>
      <w:r w:rsidR="00D01160">
        <w:rPr>
          <w:rFonts w:ascii="Times New Roman" w:hAnsi="Times New Roman" w:cs="Times New Roman"/>
          <w:sz w:val="28"/>
          <w:szCs w:val="28"/>
        </w:rPr>
        <w:br/>
      </w:r>
      <w:r w:rsidR="008C35A5" w:rsidRPr="00B150BD">
        <w:rPr>
          <w:rFonts w:ascii="Times New Roman" w:hAnsi="Times New Roman" w:cs="Times New Roman"/>
          <w:sz w:val="28"/>
          <w:szCs w:val="28"/>
        </w:rPr>
        <w:t>по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C35A5" w:rsidRPr="00B150B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A5" w:rsidRPr="00B150BD">
        <w:rPr>
          <w:rFonts w:ascii="Times New Roman" w:hAnsi="Times New Roman" w:cs="Times New Roman"/>
          <w:sz w:val="28"/>
          <w:szCs w:val="28"/>
        </w:rPr>
        <w:t>.</w:t>
      </w:r>
    </w:p>
    <w:p w:rsidR="008C35A5" w:rsidRPr="00B150BD" w:rsidRDefault="00B150BD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35A5" w:rsidRPr="00B150BD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начальник контрольно-ревизионного управления администр</w:t>
      </w:r>
      <w:r w:rsidR="00B150BD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 </w:t>
      </w:r>
      <w:r w:rsidRPr="00B150BD">
        <w:rPr>
          <w:rFonts w:ascii="Times New Roman" w:hAnsi="Times New Roman" w:cs="Times New Roman"/>
          <w:sz w:val="28"/>
          <w:szCs w:val="28"/>
        </w:rPr>
        <w:t>Марче</w:t>
      </w:r>
      <w:r w:rsidR="006110A0">
        <w:rPr>
          <w:rFonts w:ascii="Times New Roman" w:hAnsi="Times New Roman" w:cs="Times New Roman"/>
          <w:sz w:val="28"/>
          <w:szCs w:val="28"/>
        </w:rPr>
        <w:t xml:space="preserve">нко О.Г. – </w:t>
      </w:r>
      <w:r w:rsidRPr="00B150BD">
        <w:rPr>
          <w:rFonts w:ascii="Times New Roman" w:hAnsi="Times New Roman" w:cs="Times New Roman"/>
          <w:sz w:val="28"/>
          <w:szCs w:val="28"/>
        </w:rPr>
        <w:t>руководитель группы</w:t>
      </w:r>
      <w:r w:rsidR="00B255FD">
        <w:rPr>
          <w:rFonts w:ascii="Times New Roman" w:hAnsi="Times New Roman" w:cs="Times New Roman"/>
          <w:sz w:val="28"/>
          <w:szCs w:val="28"/>
        </w:rPr>
        <w:t>;</w:t>
      </w:r>
    </w:p>
    <w:p w:rsidR="008C35A5" w:rsidRPr="00B150BD" w:rsidRDefault="008C35A5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lastRenderedPageBreak/>
        <w:t>консультант</w:t>
      </w:r>
      <w:r w:rsidR="00B150BD">
        <w:rPr>
          <w:rFonts w:ascii="Times New Roman" w:hAnsi="Times New Roman" w:cs="Times New Roman"/>
          <w:sz w:val="28"/>
          <w:szCs w:val="28"/>
        </w:rPr>
        <w:t>ы</w:t>
      </w:r>
      <w:r w:rsidRPr="00B150BD">
        <w:rPr>
          <w:rFonts w:ascii="Times New Roman" w:hAnsi="Times New Roman" w:cs="Times New Roman"/>
          <w:sz w:val="28"/>
          <w:szCs w:val="28"/>
        </w:rPr>
        <w:t xml:space="preserve"> контрольно-ревизионного управления админист</w:t>
      </w:r>
      <w:r w:rsidR="00B150BD">
        <w:rPr>
          <w:rFonts w:ascii="Times New Roman" w:hAnsi="Times New Roman" w:cs="Times New Roman"/>
          <w:sz w:val="28"/>
          <w:szCs w:val="28"/>
        </w:rPr>
        <w:t>рации Ханты-Мансийского района Куклин</w:t>
      </w:r>
      <w:r w:rsidR="006110A0" w:rsidRPr="006110A0">
        <w:rPr>
          <w:rFonts w:ascii="Times New Roman" w:hAnsi="Times New Roman" w:cs="Times New Roman"/>
          <w:sz w:val="28"/>
          <w:szCs w:val="28"/>
        </w:rPr>
        <w:t xml:space="preserve"> </w:t>
      </w:r>
      <w:r w:rsidR="006110A0">
        <w:rPr>
          <w:rFonts w:ascii="Times New Roman" w:hAnsi="Times New Roman" w:cs="Times New Roman"/>
          <w:sz w:val="28"/>
          <w:szCs w:val="28"/>
        </w:rPr>
        <w:t>М.Н.</w:t>
      </w:r>
      <w:r w:rsidR="00B15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50BD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="006110A0" w:rsidRPr="006110A0">
        <w:rPr>
          <w:rFonts w:ascii="Times New Roman" w:hAnsi="Times New Roman" w:cs="Times New Roman"/>
          <w:sz w:val="28"/>
          <w:szCs w:val="28"/>
        </w:rPr>
        <w:t xml:space="preserve"> </w:t>
      </w:r>
      <w:r w:rsidR="006110A0">
        <w:rPr>
          <w:rFonts w:ascii="Times New Roman" w:hAnsi="Times New Roman" w:cs="Times New Roman"/>
          <w:sz w:val="28"/>
          <w:szCs w:val="28"/>
        </w:rPr>
        <w:t>Н.В.</w:t>
      </w:r>
    </w:p>
    <w:p w:rsidR="008C35A5" w:rsidRPr="00B150BD" w:rsidRDefault="00B150BD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35A5" w:rsidRPr="00B150BD">
        <w:rPr>
          <w:rFonts w:ascii="Times New Roman" w:hAnsi="Times New Roman" w:cs="Times New Roman"/>
          <w:sz w:val="28"/>
          <w:szCs w:val="28"/>
        </w:rPr>
        <w:t>Определить основной перечень вопросов выездной проверки:</w:t>
      </w:r>
    </w:p>
    <w:p w:rsidR="008C35A5" w:rsidRPr="00B150BD" w:rsidRDefault="001150DA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формирование расходов по статье «заработная плата» на плановый период, внесение изменений в утвержде</w:t>
      </w:r>
      <w:r w:rsidR="00E83586" w:rsidRPr="00B150BD">
        <w:rPr>
          <w:rFonts w:ascii="Times New Roman" w:hAnsi="Times New Roman" w:cs="Times New Roman"/>
          <w:sz w:val="28"/>
          <w:szCs w:val="28"/>
        </w:rPr>
        <w:t>нные сметы расходов</w:t>
      </w:r>
      <w:r w:rsidR="008C35A5" w:rsidRPr="00B150BD">
        <w:rPr>
          <w:rFonts w:ascii="Times New Roman" w:hAnsi="Times New Roman" w:cs="Times New Roman"/>
          <w:sz w:val="28"/>
          <w:szCs w:val="28"/>
        </w:rPr>
        <w:t>;</w:t>
      </w:r>
    </w:p>
    <w:p w:rsidR="001150DA" w:rsidRPr="00B150BD" w:rsidRDefault="00E83586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правильность начисления заработной платы сотрудникам, своевременность осуществленных выплат;</w:t>
      </w:r>
    </w:p>
    <w:p w:rsidR="008C35A5" w:rsidRPr="00B150BD" w:rsidRDefault="008C35A5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B150BD" w:rsidRDefault="00B150BD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3D87" w:rsidRPr="00B150BD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0BD" w:rsidRDefault="00B150BD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0BD" w:rsidRPr="00B150BD" w:rsidRDefault="00B150BD" w:rsidP="00B150B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65C" w:rsidRPr="00B150BD" w:rsidRDefault="00B150BD" w:rsidP="00B150BD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B150B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B150BD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C3065C" w:rsidRPr="00B150BD" w:rsidSect="00B150BD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3B" w:rsidRDefault="00720A3B" w:rsidP="00617B40">
      <w:pPr>
        <w:spacing w:after="0" w:line="240" w:lineRule="auto"/>
      </w:pPr>
      <w:r>
        <w:separator/>
      </w:r>
    </w:p>
  </w:endnote>
  <w:endnote w:type="continuationSeparator" w:id="0">
    <w:p w:rsidR="00720A3B" w:rsidRDefault="00720A3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3B" w:rsidRDefault="00720A3B" w:rsidP="00617B40">
      <w:pPr>
        <w:spacing w:after="0" w:line="240" w:lineRule="auto"/>
      </w:pPr>
      <w:r>
        <w:separator/>
      </w:r>
    </w:p>
  </w:footnote>
  <w:footnote w:type="continuationSeparator" w:id="0">
    <w:p w:rsidR="00720A3B" w:rsidRDefault="00720A3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995025"/>
      <w:docPartObj>
        <w:docPartGallery w:val="Page Numbers (Top of Page)"/>
        <w:docPartUnique/>
      </w:docPartObj>
    </w:sdtPr>
    <w:sdtEndPr/>
    <w:sdtContent>
      <w:p w:rsidR="00B150BD" w:rsidRDefault="00B150BD" w:rsidP="00B150BD">
        <w:pPr>
          <w:pStyle w:val="a6"/>
          <w:jc w:val="center"/>
        </w:pPr>
        <w:r w:rsidRPr="00B150B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150B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150B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80AF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150B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72AE"/>
    <w:rsid w:val="000553F6"/>
    <w:rsid w:val="00086B78"/>
    <w:rsid w:val="0009485B"/>
    <w:rsid w:val="00094C89"/>
    <w:rsid w:val="000A20DE"/>
    <w:rsid w:val="000B30E4"/>
    <w:rsid w:val="000B4C48"/>
    <w:rsid w:val="000B6BD3"/>
    <w:rsid w:val="000C6B12"/>
    <w:rsid w:val="000E2AD9"/>
    <w:rsid w:val="000E384F"/>
    <w:rsid w:val="000E43A2"/>
    <w:rsid w:val="000F242D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2D667E"/>
    <w:rsid w:val="00301280"/>
    <w:rsid w:val="003025B3"/>
    <w:rsid w:val="00325AD8"/>
    <w:rsid w:val="00343BF0"/>
    <w:rsid w:val="00343FF5"/>
    <w:rsid w:val="00346FD3"/>
    <w:rsid w:val="003624D8"/>
    <w:rsid w:val="00392EA2"/>
    <w:rsid w:val="00393DAD"/>
    <w:rsid w:val="00396A4E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12FB"/>
    <w:rsid w:val="005439BD"/>
    <w:rsid w:val="0056694C"/>
    <w:rsid w:val="00572453"/>
    <w:rsid w:val="005A66B0"/>
    <w:rsid w:val="005B2935"/>
    <w:rsid w:val="005B7083"/>
    <w:rsid w:val="005C1E1F"/>
    <w:rsid w:val="005F0864"/>
    <w:rsid w:val="006110A0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C37AF"/>
    <w:rsid w:val="006C458B"/>
    <w:rsid w:val="006C77B8"/>
    <w:rsid w:val="006D18AE"/>
    <w:rsid w:val="006D495B"/>
    <w:rsid w:val="006F15F5"/>
    <w:rsid w:val="00720A3B"/>
    <w:rsid w:val="007343BF"/>
    <w:rsid w:val="0077481C"/>
    <w:rsid w:val="00797626"/>
    <w:rsid w:val="007A0722"/>
    <w:rsid w:val="007C5828"/>
    <w:rsid w:val="00805A4C"/>
    <w:rsid w:val="00822F9D"/>
    <w:rsid w:val="00827A88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3810"/>
    <w:rsid w:val="0096338B"/>
    <w:rsid w:val="00980AFC"/>
    <w:rsid w:val="009917B5"/>
    <w:rsid w:val="009A231B"/>
    <w:rsid w:val="009C0855"/>
    <w:rsid w:val="009C1751"/>
    <w:rsid w:val="009E2E62"/>
    <w:rsid w:val="009F6EC2"/>
    <w:rsid w:val="00A14960"/>
    <w:rsid w:val="00A159ED"/>
    <w:rsid w:val="00A33D50"/>
    <w:rsid w:val="00AC16A7"/>
    <w:rsid w:val="00AC194A"/>
    <w:rsid w:val="00AD697A"/>
    <w:rsid w:val="00AE5BAA"/>
    <w:rsid w:val="00B150BD"/>
    <w:rsid w:val="00B17E67"/>
    <w:rsid w:val="00B2079F"/>
    <w:rsid w:val="00B2259C"/>
    <w:rsid w:val="00B229CB"/>
    <w:rsid w:val="00B230DD"/>
    <w:rsid w:val="00B255FD"/>
    <w:rsid w:val="00B45F61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3065C"/>
    <w:rsid w:val="00C36F0C"/>
    <w:rsid w:val="00C36F5A"/>
    <w:rsid w:val="00C51F70"/>
    <w:rsid w:val="00C7412C"/>
    <w:rsid w:val="00CA7141"/>
    <w:rsid w:val="00CC7C2A"/>
    <w:rsid w:val="00CF1A0A"/>
    <w:rsid w:val="00CF3794"/>
    <w:rsid w:val="00CF44D0"/>
    <w:rsid w:val="00CF744D"/>
    <w:rsid w:val="00D007DF"/>
    <w:rsid w:val="00D01160"/>
    <w:rsid w:val="00D133B2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7741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B7EC-151B-4B91-8E5A-945F60C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2018-12-25T04:15:00Z</dcterms:created>
  <dcterms:modified xsi:type="dcterms:W3CDTF">2018-12-26T05:12:00Z</dcterms:modified>
</cp:coreProperties>
</file>